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D990" w14:textId="77777777" w:rsidR="00CD4474" w:rsidRDefault="00EB4EFF">
      <w:pPr>
        <w:spacing w:before="240" w:after="120"/>
        <w:jc w:val="center"/>
      </w:pPr>
      <w:r>
        <w:rPr>
          <w:b/>
          <w:bCs/>
          <w:color w:val="1A56A0"/>
          <w:sz w:val="44"/>
          <w:szCs w:val="44"/>
        </w:rPr>
        <w:t>PRIVACY POLICY</w:t>
      </w:r>
    </w:p>
    <w:p w14:paraId="3ADCD991" w14:textId="77777777" w:rsidR="00CD4474" w:rsidRDefault="00EB4EFF">
      <w:pPr>
        <w:spacing w:after="60"/>
        <w:jc w:val="center"/>
      </w:pPr>
      <w:r>
        <w:rPr>
          <w:b/>
          <w:bCs/>
          <w:color w:val="1A1A2E"/>
          <w:sz w:val="26"/>
          <w:szCs w:val="26"/>
        </w:rPr>
        <w:t>QA Locator Hub — DOM Inspector for Selenium &amp; Playwright</w:t>
      </w:r>
    </w:p>
    <w:p w14:paraId="3ADCD992" w14:textId="77777777" w:rsidR="00CD4474" w:rsidRDefault="00EB4EFF">
      <w:pPr>
        <w:spacing w:after="60"/>
        <w:jc w:val="center"/>
      </w:pPr>
      <w:r>
        <w:rPr>
          <w:color w:val="555555"/>
        </w:rPr>
        <w:t>Google Chrome Extension</w:t>
      </w:r>
    </w:p>
    <w:p w14:paraId="3ADCD993" w14:textId="77777777" w:rsidR="00CD4474" w:rsidRDefault="00EB4EFF">
      <w:pPr>
        <w:spacing w:after="400"/>
        <w:jc w:val="center"/>
      </w:pPr>
      <w:r>
        <w:rPr>
          <w:i/>
          <w:iCs/>
          <w:color w:val="555555"/>
          <w:sz w:val="20"/>
          <w:szCs w:val="20"/>
        </w:rPr>
        <w:t>Effective Date: April 25, 2025  |  Last Updated: May 5, 2025</w:t>
      </w:r>
    </w:p>
    <w:p w14:paraId="3ADCD994" w14:textId="77777777" w:rsidR="00CD4474" w:rsidRDefault="00EB4EFF">
      <w:pPr>
        <w:pStyle w:val="Heading1"/>
        <w:pBdr>
          <w:bottom w:val="single" w:sz="4" w:space="4" w:color="1A56A0"/>
        </w:pBdr>
      </w:pPr>
      <w:r>
        <w:t>1. Overview</w:t>
      </w:r>
    </w:p>
    <w:p w14:paraId="3ADCD995" w14:textId="77777777" w:rsidR="00CD4474" w:rsidRDefault="00EB4EFF">
      <w:pPr>
        <w:spacing w:before="80" w:after="80"/>
      </w:pPr>
      <w:r>
        <w:rPr>
          <w:color w:val="555555"/>
        </w:rPr>
        <w:t>QA Locator Hub ("the Extension", "we", "our") is a Google Chrome browser extension designed for QA engineers, software development engineers in test (SDETs), and test automation developers. It enables users to inspect DOM elements on any web page and extract reliable locators for use in automated testing frameworks including Selenium, Playwright, Cypress, WebdriverIO, and Appium.</w:t>
      </w:r>
    </w:p>
    <w:p w14:paraId="3ADCD996" w14:textId="77777777" w:rsidR="00CD4474" w:rsidRDefault="00CD4474">
      <w:pPr>
        <w:spacing w:before="80" w:after="80"/>
      </w:pPr>
    </w:p>
    <w:p w14:paraId="3ADCD997" w14:textId="77777777" w:rsidR="00CD4474" w:rsidRDefault="00EB4EFF">
      <w:pPr>
        <w:spacing w:before="80" w:after="80"/>
      </w:pPr>
      <w:r>
        <w:rPr>
          <w:color w:val="555555"/>
        </w:rPr>
        <w:t>This Privacy Policy explains what data the Extension accesses, how it uses that data, and the privacy protections built into its design. By installing or using QA Locator Hub, you agree to the terms described in this policy.</w:t>
      </w:r>
    </w:p>
    <w:p w14:paraId="3ADCD998" w14:textId="77777777" w:rsidR="00CD4474" w:rsidRDefault="00EB4EFF">
      <w:pPr>
        <w:pStyle w:val="Heading1"/>
        <w:pBdr>
          <w:bottom w:val="single" w:sz="4" w:space="4" w:color="1A56A0"/>
        </w:pBdr>
      </w:pPr>
      <w:r>
        <w:t>2. Data We Collect</w:t>
      </w:r>
    </w:p>
    <w:p w14:paraId="3ADCD999" w14:textId="77777777" w:rsidR="00CD4474" w:rsidRDefault="00EB4EFF">
      <w:pPr>
        <w:spacing w:before="80" w:after="80"/>
      </w:pPr>
      <w:r>
        <w:rPr>
          <w:color w:val="555555"/>
        </w:rPr>
        <w:t>QA Locator Hub is built on a privacy-first architecture. The Extension does not collect, store, transmit, or share any personal data. Below is a complete description of what the Extension accesses and why:</w:t>
      </w:r>
    </w:p>
    <w:p w14:paraId="3ADCD99A" w14:textId="77777777" w:rsidR="00CD4474" w:rsidRDefault="00CD4474">
      <w:pPr>
        <w:spacing w:before="80" w:after="80"/>
      </w:pPr>
    </w:p>
    <w:p w14:paraId="3ADCD99B" w14:textId="77777777" w:rsidR="00CD4474" w:rsidRDefault="00EB4EFF">
      <w:pPr>
        <w:pStyle w:val="Heading2"/>
      </w:pPr>
      <w:r>
        <w:t>2.1 DOM Element Data (Local Only)</w:t>
      </w:r>
    </w:p>
    <w:p w14:paraId="3ADCD99C" w14:textId="77777777" w:rsidR="00CD4474" w:rsidRDefault="00EB4EFF">
      <w:pPr>
        <w:spacing w:before="80" w:after="80"/>
      </w:pPr>
      <w:r>
        <w:rPr>
          <w:color w:val="555555"/>
        </w:rPr>
        <w:t>When you activate the Element Inspector tool, the Extension reads the properties of DOM elements on the currently active web page tab. This includes:</w:t>
      </w:r>
    </w:p>
    <w:p w14:paraId="3ADCD99D" w14:textId="77777777" w:rsidR="00CD4474" w:rsidRDefault="00EB4EFF">
      <w:pPr>
        <w:pStyle w:val="ListParagraph"/>
        <w:numPr>
          <w:ilvl w:val="0"/>
          <w:numId w:val="2"/>
        </w:numPr>
        <w:spacing w:before="60" w:after="60"/>
      </w:pPr>
      <w:r>
        <w:rPr>
          <w:color w:val="555555"/>
        </w:rPr>
        <w:t>HTML tag names (e.g., button, input, div)</w:t>
      </w:r>
    </w:p>
    <w:p w14:paraId="3ADCD99E" w14:textId="77777777" w:rsidR="00CD4474" w:rsidRDefault="00EB4EFF">
      <w:pPr>
        <w:pStyle w:val="ListParagraph"/>
        <w:numPr>
          <w:ilvl w:val="0"/>
          <w:numId w:val="2"/>
        </w:numPr>
        <w:spacing w:before="60" w:after="60"/>
      </w:pPr>
      <w:r>
        <w:rPr>
          <w:color w:val="555555"/>
        </w:rPr>
        <w:t>Element attributes (e.g., id, name, class, aria-label, data-testid, role, placeholder)</w:t>
      </w:r>
    </w:p>
    <w:p w14:paraId="3ADCD99F" w14:textId="77777777" w:rsidR="00CD4474" w:rsidRDefault="00EB4EFF">
      <w:pPr>
        <w:pStyle w:val="ListParagraph"/>
        <w:numPr>
          <w:ilvl w:val="0"/>
          <w:numId w:val="2"/>
        </w:numPr>
        <w:spacing w:before="60" w:after="60"/>
      </w:pPr>
      <w:r>
        <w:rPr>
          <w:color w:val="555555"/>
        </w:rPr>
        <w:t>Element position within the DOM tree (used to generate XPath expressions)</w:t>
      </w:r>
    </w:p>
    <w:p w14:paraId="3ADCD9A0" w14:textId="77777777" w:rsidR="00CD4474" w:rsidRDefault="00EB4EFF">
      <w:pPr>
        <w:pStyle w:val="ListParagraph"/>
        <w:numPr>
          <w:ilvl w:val="0"/>
          <w:numId w:val="2"/>
        </w:numPr>
        <w:spacing w:before="60" w:after="60"/>
      </w:pPr>
      <w:r>
        <w:rPr>
          <w:color w:val="555555"/>
        </w:rPr>
        <w:t>CSS properties relevant to selector generation</w:t>
      </w:r>
    </w:p>
    <w:p w14:paraId="3ADCD9A1" w14:textId="77777777" w:rsidR="00CD4474" w:rsidRDefault="00CD4474">
      <w:pPr>
        <w:spacing w:before="80" w:after="80"/>
      </w:pPr>
    </w:p>
    <w:p w14:paraId="3ADCD9A2" w14:textId="77777777" w:rsidR="00CD4474" w:rsidRDefault="00EB4EFF">
      <w:pPr>
        <w:spacing w:before="80" w:after="80"/>
      </w:pPr>
      <w:r>
        <w:rPr>
          <w:color w:val="555555"/>
        </w:rPr>
        <w:t>This data is processed exclusively within your browser. It is used solely to generate locator strings (CSS selectors, XPath expressions, etc.) that are displayed to you in the Extension popup. No DOM data is transmitted externally, logged, or retained after your session ends.</w:t>
      </w:r>
    </w:p>
    <w:p w14:paraId="3ADCD9A3" w14:textId="77777777" w:rsidR="00CD4474" w:rsidRDefault="00CD4474">
      <w:pPr>
        <w:spacing w:before="80" w:after="80"/>
      </w:pPr>
    </w:p>
    <w:p w14:paraId="3ADCD9A4" w14:textId="77777777" w:rsidR="00CD4474" w:rsidRDefault="00EB4EFF">
      <w:pPr>
        <w:pStyle w:val="Heading2"/>
      </w:pPr>
      <w:r>
        <w:t>2.2 User Activity — Mouse Position and Click Events</w:t>
      </w:r>
    </w:p>
    <w:p w14:paraId="3ADCD9A5" w14:textId="77777777" w:rsidR="00CD4474" w:rsidRDefault="00EB4EFF">
      <w:pPr>
        <w:spacing w:before="80" w:after="80"/>
      </w:pPr>
      <w:r>
        <w:rPr>
          <w:color w:val="555555"/>
        </w:rPr>
        <w:t>To enable the live hover-highlighting and element-selection functionality, the Extension captures:</w:t>
      </w:r>
    </w:p>
    <w:p w14:paraId="3ADCD9A6" w14:textId="77777777" w:rsidR="00CD4474" w:rsidRDefault="00EB4EFF">
      <w:pPr>
        <w:pStyle w:val="ListParagraph"/>
        <w:numPr>
          <w:ilvl w:val="0"/>
          <w:numId w:val="2"/>
        </w:numPr>
        <w:spacing w:before="60" w:after="60"/>
      </w:pPr>
      <w:r>
        <w:rPr>
          <w:color w:val="555555"/>
        </w:rPr>
        <w:t>Mouse hover position — used to identify and highlight the DOM element currently under the cursor</w:t>
      </w:r>
    </w:p>
    <w:p w14:paraId="3ADCD9A7" w14:textId="77777777" w:rsidR="00CD4474" w:rsidRDefault="00EB4EFF">
      <w:pPr>
        <w:pStyle w:val="ListParagraph"/>
        <w:numPr>
          <w:ilvl w:val="0"/>
          <w:numId w:val="2"/>
        </w:numPr>
        <w:spacing w:before="60" w:after="60"/>
      </w:pPr>
      <w:r>
        <w:rPr>
          <w:color w:val="555555"/>
        </w:rPr>
        <w:lastRenderedPageBreak/>
        <w:t>Mouse click events — used to confirm element selection and trigger locator generation</w:t>
      </w:r>
    </w:p>
    <w:p w14:paraId="3ADCD9A8" w14:textId="77777777" w:rsidR="00CD4474" w:rsidRDefault="00CD4474">
      <w:pPr>
        <w:spacing w:before="80" w:after="80"/>
      </w:pPr>
    </w:p>
    <w:p w14:paraId="3ADCD9A9" w14:textId="77777777" w:rsidR="00CD4474" w:rsidRDefault="00EB4EFF">
      <w:pPr>
        <w:spacing w:before="80" w:after="80"/>
      </w:pPr>
      <w:r>
        <w:rPr>
          <w:color w:val="555555"/>
        </w:rPr>
        <w:t>These interactions are processed entirely within the browser's content script sandbox. They are not recorded, logged, or transmitted in any form. The Extension operates only while the inspector tool is actively enabled by the user and stops capturing input immediately upon deactivation.</w:t>
      </w:r>
    </w:p>
    <w:p w14:paraId="3ADCD9AA" w14:textId="77777777" w:rsidR="00CD4474" w:rsidRDefault="00CD4474">
      <w:pPr>
        <w:spacing w:before="80" w:after="80"/>
      </w:pPr>
    </w:p>
    <w:p w14:paraId="3ADCD9AB" w14:textId="77777777" w:rsidR="00CD4474" w:rsidRDefault="00EB4EFF">
      <w:pPr>
        <w:pStyle w:val="Heading2"/>
      </w:pPr>
      <w:r>
        <w:t>2.3 No Other Data Collected</w:t>
      </w:r>
    </w:p>
    <w:p w14:paraId="3ADCD9AC" w14:textId="77777777" w:rsidR="00CD4474" w:rsidRDefault="00EB4EFF">
      <w:pPr>
        <w:spacing w:before="80" w:after="80"/>
      </w:pPr>
      <w:r>
        <w:rPr>
          <w:color w:val="555555"/>
        </w:rPr>
        <w:t>The Extension does not collect, access, or process any of the following:</w:t>
      </w:r>
    </w:p>
    <w:p w14:paraId="3ADCD9AD" w14:textId="77777777" w:rsidR="00CD4474" w:rsidRDefault="00EB4EFF">
      <w:pPr>
        <w:pStyle w:val="ListParagraph"/>
        <w:numPr>
          <w:ilvl w:val="0"/>
          <w:numId w:val="2"/>
        </w:numPr>
        <w:spacing w:before="60" w:after="60"/>
      </w:pPr>
      <w:r>
        <w:rPr>
          <w:color w:val="555555"/>
        </w:rPr>
        <w:t>Personally identifiable information (PII) such as names, email addresses, or phone numbers</w:t>
      </w:r>
    </w:p>
    <w:p w14:paraId="3ADCD9AE" w14:textId="77777777" w:rsidR="00CD4474" w:rsidRDefault="00EB4EFF">
      <w:pPr>
        <w:pStyle w:val="ListParagraph"/>
        <w:numPr>
          <w:ilvl w:val="0"/>
          <w:numId w:val="2"/>
        </w:numPr>
        <w:spacing w:before="60" w:after="60"/>
      </w:pPr>
      <w:r>
        <w:rPr>
          <w:color w:val="555555"/>
        </w:rPr>
        <w:t>Authentication credentials, cookies, or session tokens</w:t>
      </w:r>
    </w:p>
    <w:p w14:paraId="3ADCD9AF" w14:textId="77777777" w:rsidR="00CD4474" w:rsidRDefault="00EB4EFF">
      <w:pPr>
        <w:pStyle w:val="ListParagraph"/>
        <w:numPr>
          <w:ilvl w:val="0"/>
          <w:numId w:val="2"/>
        </w:numPr>
        <w:spacing w:before="60" w:after="60"/>
      </w:pPr>
      <w:r>
        <w:rPr>
          <w:color w:val="555555"/>
        </w:rPr>
        <w:t>Form input values or keystrokes entered by users on web pages</w:t>
      </w:r>
    </w:p>
    <w:p w14:paraId="3ADCD9B0" w14:textId="77777777" w:rsidR="00CD4474" w:rsidRDefault="00EB4EFF">
      <w:pPr>
        <w:pStyle w:val="ListParagraph"/>
        <w:numPr>
          <w:ilvl w:val="0"/>
          <w:numId w:val="2"/>
        </w:numPr>
        <w:spacing w:before="60" w:after="60"/>
      </w:pPr>
      <w:r>
        <w:rPr>
          <w:color w:val="555555"/>
        </w:rPr>
        <w:t>Browsing history, visited URLs, or navigation patterns</w:t>
      </w:r>
    </w:p>
    <w:p w14:paraId="3ADCD9B1" w14:textId="77777777" w:rsidR="00CD4474" w:rsidRDefault="00EB4EFF">
      <w:pPr>
        <w:pStyle w:val="ListParagraph"/>
        <w:numPr>
          <w:ilvl w:val="0"/>
          <w:numId w:val="2"/>
        </w:numPr>
        <w:spacing w:before="60" w:after="60"/>
      </w:pPr>
      <w:r>
        <w:rPr>
          <w:color w:val="555555"/>
        </w:rPr>
        <w:t>Network traffic, HTTP requests, or API calls made by the page</w:t>
      </w:r>
    </w:p>
    <w:p w14:paraId="3ADCD9B2" w14:textId="77777777" w:rsidR="00CD4474" w:rsidRDefault="00EB4EFF">
      <w:pPr>
        <w:pStyle w:val="ListParagraph"/>
        <w:numPr>
          <w:ilvl w:val="0"/>
          <w:numId w:val="2"/>
        </w:numPr>
        <w:spacing w:before="60" w:after="60"/>
      </w:pPr>
      <w:r>
        <w:rPr>
          <w:color w:val="555555"/>
        </w:rPr>
        <w:t>IP addresses or geolocation data</w:t>
      </w:r>
    </w:p>
    <w:p w14:paraId="3ADCD9B3" w14:textId="77777777" w:rsidR="00CD4474" w:rsidRDefault="00EB4EFF">
      <w:pPr>
        <w:pStyle w:val="ListParagraph"/>
        <w:numPr>
          <w:ilvl w:val="0"/>
          <w:numId w:val="2"/>
        </w:numPr>
        <w:spacing w:before="60" w:after="60"/>
      </w:pPr>
      <w:r>
        <w:rPr>
          <w:color w:val="555555"/>
        </w:rPr>
        <w:t>Device identifiers or hardware information</w:t>
      </w:r>
    </w:p>
    <w:p w14:paraId="3ADCD9B4" w14:textId="77777777" w:rsidR="00CD4474" w:rsidRDefault="00EB4EFF">
      <w:pPr>
        <w:pStyle w:val="ListParagraph"/>
        <w:numPr>
          <w:ilvl w:val="0"/>
          <w:numId w:val="2"/>
        </w:numPr>
        <w:spacing w:before="60" w:after="60"/>
      </w:pPr>
      <w:r>
        <w:rPr>
          <w:color w:val="555555"/>
        </w:rPr>
        <w:t>Payment or financial information</w:t>
      </w:r>
    </w:p>
    <w:p w14:paraId="3ADCD9B5" w14:textId="77777777" w:rsidR="00CD4474" w:rsidRDefault="00EB4EFF">
      <w:pPr>
        <w:pStyle w:val="Heading1"/>
        <w:pBdr>
          <w:bottom w:val="single" w:sz="4" w:space="4" w:color="1A56A0"/>
        </w:pBdr>
      </w:pPr>
      <w:r>
        <w:t>3. Data Storage and Retention</w:t>
      </w:r>
    </w:p>
    <w:p w14:paraId="3ADCD9B6" w14:textId="77777777" w:rsidR="00CD4474" w:rsidRDefault="00EB4EFF">
      <w:pPr>
        <w:spacing w:before="80" w:after="80"/>
      </w:pPr>
      <w:r>
        <w:rPr>
          <w:color w:val="555555"/>
        </w:rPr>
        <w:t>QA Locator Hub uses Chrome’s built-in storage API in a limited, privacy-preserving manner. Below is a complete description of what is stored and why:</w:t>
      </w:r>
    </w:p>
    <w:p w14:paraId="3ADCD9B7" w14:textId="77777777" w:rsidR="00CD4474" w:rsidRDefault="00CD4474">
      <w:pPr>
        <w:spacing w:before="80" w:after="80"/>
      </w:pPr>
    </w:p>
    <w:p w14:paraId="3ADCD9B8" w14:textId="77777777" w:rsidR="00CD4474" w:rsidRDefault="00EB4EFF">
      <w:pPr>
        <w:pStyle w:val="ListParagraph"/>
        <w:numPr>
          <w:ilvl w:val="0"/>
          <w:numId w:val="2"/>
        </w:numPr>
        <w:spacing w:before="60" w:after="60"/>
      </w:pPr>
      <w:r>
        <w:rPr>
          <w:color w:val="555555"/>
        </w:rPr>
        <w:t>chrome.storage.local is used exclusively to persist: (a) the user’s selected test framework (e.g., Selenium, Playwright, Cypress, WebdriverIO, or Appium), and (b) the last set of extracted locators between popup close and reopen cycles</w:t>
      </w:r>
    </w:p>
    <w:p w14:paraId="3ADCD9B9" w14:textId="77777777" w:rsidR="00CD4474" w:rsidRDefault="00EB4EFF">
      <w:pPr>
        <w:pStyle w:val="ListParagraph"/>
        <w:numPr>
          <w:ilvl w:val="0"/>
          <w:numId w:val="2"/>
        </w:numPr>
        <w:spacing w:before="60" w:after="60"/>
      </w:pPr>
      <w:r>
        <w:rPr>
          <w:color w:val="555555"/>
        </w:rPr>
        <w:t>Only non-personal, non-sensitive preference data is stored: the chosen framework name and the last generated locator strings for the most recently inspected element</w:t>
      </w:r>
    </w:p>
    <w:p w14:paraId="3ADCD9BA" w14:textId="77777777" w:rsidR="00CD4474" w:rsidRDefault="00EB4EFF">
      <w:pPr>
        <w:pStyle w:val="ListParagraph"/>
        <w:numPr>
          <w:ilvl w:val="0"/>
          <w:numId w:val="2"/>
        </w:numPr>
        <w:spacing w:before="60" w:after="60"/>
      </w:pPr>
      <w:r>
        <w:rPr>
          <w:color w:val="555555"/>
        </w:rPr>
        <w:t>No personal data, browsing history, page URLs, credentials, or sensitive information is stored at any time</w:t>
      </w:r>
    </w:p>
    <w:p w14:paraId="3ADCD9BB" w14:textId="77777777" w:rsidR="00CD4474" w:rsidRDefault="00EB4EFF">
      <w:pPr>
        <w:pStyle w:val="ListParagraph"/>
        <w:numPr>
          <w:ilvl w:val="0"/>
          <w:numId w:val="2"/>
        </w:numPr>
        <w:spacing w:before="60" w:after="60"/>
      </w:pPr>
      <w:r>
        <w:rPr>
          <w:color w:val="555555"/>
        </w:rPr>
        <w:t>No server-side databases, cloud storage, or remote logging services are used</w:t>
      </w:r>
    </w:p>
    <w:p w14:paraId="3ADCD9BC" w14:textId="77777777" w:rsidR="00CD4474" w:rsidRDefault="00CD4474">
      <w:pPr>
        <w:spacing w:before="80" w:after="80"/>
      </w:pPr>
    </w:p>
    <w:p w14:paraId="3ADCD9BD" w14:textId="77777777" w:rsidR="00CD4474" w:rsidRDefault="00EB4EFF">
      <w:pPr>
        <w:spacing w:before="80" w:after="80"/>
      </w:pPr>
      <w:r>
        <w:rPr>
          <w:color w:val="555555"/>
        </w:rPr>
        <w:t>All stored data remains local to the user’s device within Chrome’s sandboxed extension storage. No server-side databases, cloud storage, or remote logging services are used. The user may clear stored data at any time by removing the Extension.</w:t>
      </w:r>
    </w:p>
    <w:p w14:paraId="3ADCD9BE" w14:textId="77777777" w:rsidR="00CD4474" w:rsidRDefault="00EB4EFF">
      <w:pPr>
        <w:pStyle w:val="Heading1"/>
        <w:pBdr>
          <w:bottom w:val="single" w:sz="4" w:space="4" w:color="1A56A0"/>
        </w:pBdr>
      </w:pPr>
      <w:r>
        <w:t>4. Data Sharing and Third Parties</w:t>
      </w:r>
    </w:p>
    <w:p w14:paraId="3ADCD9BF" w14:textId="77777777" w:rsidR="00CD4474" w:rsidRDefault="00EB4EFF">
      <w:pPr>
        <w:spacing w:before="80" w:after="80"/>
      </w:pPr>
      <w:r>
        <w:rPr>
          <w:color w:val="555555"/>
        </w:rPr>
        <w:t>We do not share, sell, rent, license, or otherwise disclose any data to third parties. The Extension does not integrate with:</w:t>
      </w:r>
    </w:p>
    <w:p w14:paraId="3ADCD9C0" w14:textId="77777777" w:rsidR="00CD4474" w:rsidRDefault="00EB4EFF">
      <w:pPr>
        <w:pStyle w:val="ListParagraph"/>
        <w:numPr>
          <w:ilvl w:val="0"/>
          <w:numId w:val="2"/>
        </w:numPr>
        <w:spacing w:before="60" w:after="60"/>
      </w:pPr>
      <w:r>
        <w:rPr>
          <w:color w:val="555555"/>
        </w:rPr>
        <w:t>Analytics platforms (e.g., Google Analytics, Mixpanel, Amplitude)</w:t>
      </w:r>
    </w:p>
    <w:p w14:paraId="3ADCD9C1" w14:textId="77777777" w:rsidR="00CD4474" w:rsidRDefault="00EB4EFF">
      <w:pPr>
        <w:pStyle w:val="ListParagraph"/>
        <w:numPr>
          <w:ilvl w:val="0"/>
          <w:numId w:val="2"/>
        </w:numPr>
        <w:spacing w:before="60" w:after="60"/>
      </w:pPr>
      <w:r>
        <w:rPr>
          <w:color w:val="555555"/>
        </w:rPr>
        <w:t>Advertising networks or ad-tech providers</w:t>
      </w:r>
    </w:p>
    <w:p w14:paraId="3ADCD9C2" w14:textId="77777777" w:rsidR="00CD4474" w:rsidRDefault="00EB4EFF">
      <w:pPr>
        <w:pStyle w:val="ListParagraph"/>
        <w:numPr>
          <w:ilvl w:val="0"/>
          <w:numId w:val="2"/>
        </w:numPr>
        <w:spacing w:before="60" w:after="60"/>
      </w:pPr>
      <w:r>
        <w:rPr>
          <w:color w:val="555555"/>
        </w:rPr>
        <w:t>Crash reporting or error monitoring services (e.g., Sentry, Bugsnag)</w:t>
      </w:r>
    </w:p>
    <w:p w14:paraId="3ADCD9C3" w14:textId="77777777" w:rsidR="00CD4474" w:rsidRDefault="00EB4EFF">
      <w:pPr>
        <w:pStyle w:val="ListParagraph"/>
        <w:numPr>
          <w:ilvl w:val="0"/>
          <w:numId w:val="2"/>
        </w:numPr>
        <w:spacing w:before="60" w:after="60"/>
      </w:pPr>
      <w:r>
        <w:rPr>
          <w:color w:val="555555"/>
        </w:rPr>
        <w:t>Remote APIs or backend servers of any kind</w:t>
      </w:r>
    </w:p>
    <w:p w14:paraId="3ADCD9C4" w14:textId="77777777" w:rsidR="00CD4474" w:rsidRDefault="00EB4EFF">
      <w:pPr>
        <w:pStyle w:val="ListParagraph"/>
        <w:numPr>
          <w:ilvl w:val="0"/>
          <w:numId w:val="2"/>
        </w:numPr>
        <w:spacing w:before="60" w:after="60"/>
      </w:pPr>
      <w:r>
        <w:rPr>
          <w:color w:val="555555"/>
        </w:rPr>
        <w:t>Social media platforms or tracking pixels</w:t>
      </w:r>
    </w:p>
    <w:p w14:paraId="3ADCD9C5" w14:textId="77777777" w:rsidR="00CD4474" w:rsidRDefault="00CD4474">
      <w:pPr>
        <w:spacing w:before="80" w:after="80"/>
      </w:pPr>
    </w:p>
    <w:p w14:paraId="3ADCD9C6" w14:textId="77777777" w:rsidR="00CD4474" w:rsidRDefault="00EB4EFF">
      <w:pPr>
        <w:spacing w:before="80" w:after="80"/>
      </w:pPr>
      <w:r>
        <w:rPr>
          <w:color w:val="555555"/>
        </w:rPr>
        <w:lastRenderedPageBreak/>
        <w:t>There is no network communication initiated by the Extension. All functionality is self-contained within the browser.</w:t>
      </w:r>
    </w:p>
    <w:p w14:paraId="3ADCD9C7" w14:textId="77777777" w:rsidR="00CD4474" w:rsidRDefault="00EB4EFF">
      <w:pPr>
        <w:pStyle w:val="Heading1"/>
        <w:pBdr>
          <w:bottom w:val="single" w:sz="4" w:space="4" w:color="1A56A0"/>
        </w:pBdr>
      </w:pPr>
      <w:r>
        <w:t>5. Chrome Extension Permissions</w:t>
      </w:r>
    </w:p>
    <w:p w14:paraId="3ADCD9C8" w14:textId="77777777" w:rsidR="00CD4474" w:rsidRDefault="00EB4EFF">
      <w:pPr>
        <w:spacing w:before="80" w:after="80"/>
      </w:pPr>
      <w:r>
        <w:rPr>
          <w:color w:val="555555"/>
        </w:rPr>
        <w:t>The Extension requests the minimum set of Chrome API permissions required to function. Below is a full explanation of each permission:</w:t>
      </w:r>
    </w:p>
    <w:p w14:paraId="3ADCD9C9" w14:textId="77777777" w:rsidR="00CD4474" w:rsidRDefault="00CD4474">
      <w:pPr>
        <w:spacing w:before="80" w:after="80"/>
      </w:pPr>
    </w:p>
    <w:p w14:paraId="3ADCD9CA" w14:textId="77777777" w:rsidR="00CD4474" w:rsidRDefault="00EB4EFF">
      <w:pPr>
        <w:pStyle w:val="Heading2"/>
      </w:pPr>
      <w:r>
        <w:t>5.1 activeTab</w:t>
      </w:r>
    </w:p>
    <w:p w14:paraId="3ADCD9CB" w14:textId="77777777" w:rsidR="00CD4474" w:rsidRDefault="00EB4EFF">
      <w:pPr>
        <w:spacing w:before="80" w:after="80"/>
      </w:pPr>
      <w:r>
        <w:rPr>
          <w:color w:val="555555"/>
        </w:rPr>
        <w:t>Grants the Extension temporary access to the currently active browser tab when the user explicitly invokes the inspector. This enables the content script (loaded via the manifest’s content_scripts declaration) to perform element highlighting and selection on the active page. The Extension does not access tabs that the user has not explicitly interacted with.</w:t>
      </w:r>
    </w:p>
    <w:p w14:paraId="3ADCD9CC" w14:textId="77777777" w:rsidR="00CD4474" w:rsidRDefault="00CD4474">
      <w:pPr>
        <w:spacing w:before="80" w:after="80"/>
      </w:pPr>
    </w:p>
    <w:p w14:paraId="3ADCD9D0" w14:textId="77777777" w:rsidR="00CD4474" w:rsidRDefault="00EB4EFF">
      <w:pPr>
        <w:pStyle w:val="Heading2"/>
      </w:pPr>
      <w:r>
        <w:t>5.2 Host Permissions (All URLs: &lt;all_urls&gt;)</w:t>
      </w:r>
    </w:p>
    <w:p w14:paraId="3ADCD9D1" w14:textId="77777777" w:rsidR="00CD4474" w:rsidRDefault="00EB4EFF">
      <w:pPr>
        <w:spacing w:before="80" w:after="80"/>
      </w:pPr>
      <w:r>
        <w:rPr>
          <w:color w:val="555555"/>
        </w:rPr>
        <w:t>The Extension requests broad host permissions so that it can operate on any web page the user navigates to — including internal development environments, staging servers, and production applications where automated tests are written. This permission does not grant the Extension the ability to access network requests, cookies, or stored credentials. It is used exclusively to inject the content script described above.</w:t>
      </w:r>
    </w:p>
    <w:p w14:paraId="3ADCD9D2" w14:textId="77777777" w:rsidR="00CD4474" w:rsidRDefault="00CD4474">
      <w:pPr>
        <w:spacing w:before="80" w:after="80"/>
      </w:pPr>
    </w:p>
    <w:p w14:paraId="3ADCD9D3" w14:textId="77777777" w:rsidR="00CD4474" w:rsidRDefault="00EB4EFF">
      <w:pPr>
        <w:spacing w:before="80" w:after="80"/>
      </w:pPr>
      <w:r>
        <w:rPr>
          <w:color w:val="555555"/>
        </w:rPr>
        <w:t>No additional permissions are requested beyond those described above. The Extension does not request permissions for: background operation, bookmarks, history, identity, notifications, scripting, tabs, or webRequest.</w:t>
      </w:r>
    </w:p>
    <w:p w14:paraId="3ADCD9D3" w14:textId="77777777" w:rsidR="00CD4474" w:rsidRDefault="00CD4474">
      <w:pPr>
        <w:spacing w:before="80" w:after="80"/>
      </w:pPr>
    </w:p>
    <w:p w14:paraId="4BCDE001" w14:textId="77777777" w:rsidR="00CD4474" w:rsidRDefault="00CD4474">
      <w:pPr>
        <w:pStyle w:val="Heading2"/>
      </w:pPr>
      <w:r>
        <w:t>5.3 storage</w:t>
      </w:r>
    </w:p>
    <w:p w14:paraId="4BCDE002" w14:textId="77777777" w:rsidR="00CD4474" w:rsidRDefault="00CD4474">
      <w:pPr>
        <w:spacing w:before="80" w:after="80"/>
      </w:pPr>
      <w:r>
        <w:rPr>
          <w:color w:val="555555"/>
        </w:rPr>
        <w:t>Allows the Extension to read and write data using Chrome’s built-in chrome.storage.local API. This permission is used for two purposes: (a) persisting the user’s selected test framework (Selenium, Playwright, Cypress, WebdriverIO, or Appium) so that it is restored when the popup is reopened, and (b) temporarily storing the last extracted locators to allow the popup to reopen automatically after an element is picked. No personal or sensitive data is stored. All stored values are limited to non-identifiable strings: a framework name and locator code snippets.</w:t>
      </w:r>
    </w:p>
    <w:p w14:paraId="3ADCD9D4" w14:textId="77777777" w:rsidR="00CD4474" w:rsidRDefault="00EB4EFF">
      <w:pPr>
        <w:pStyle w:val="Heading1"/>
        <w:pBdr>
          <w:bottom w:val="single" w:sz="4" w:space="4" w:color="1A56A0"/>
        </w:pBdr>
      </w:pPr>
      <w:r>
        <w:t>6. User Activity Data — Chrome Web Store Declaration</w:t>
      </w:r>
    </w:p>
    <w:p w14:paraId="3ADCD9D5" w14:textId="77777777" w:rsidR="00CD4474" w:rsidRDefault="00EB4EFF">
      <w:pPr>
        <w:spacing w:before="80" w:after="80"/>
      </w:pPr>
      <w:r>
        <w:rPr>
          <w:color w:val="555555"/>
        </w:rPr>
        <w:t>In accordance with Google Chrome Web Store developer policies, the Extension declares the following category of user activity data access:</w:t>
      </w:r>
    </w:p>
    <w:p w14:paraId="3ADCD9D6" w14:textId="77777777" w:rsidR="00CD4474" w:rsidRDefault="00CD4474">
      <w:pPr>
        <w:spacing w:before="80" w:after="80"/>
      </w:pPr>
    </w:p>
    <w:p w14:paraId="3ADCD9D7" w14:textId="77777777" w:rsidR="00CD4474" w:rsidRDefault="00EB4EFF">
      <w:pPr>
        <w:pBdr>
          <w:left w:val="single" w:sz="12" w:space="8" w:color="1A56A0"/>
        </w:pBdr>
        <w:shd w:val="clear" w:color="auto" w:fill="E8F0FB"/>
        <w:spacing w:before="120" w:after="120"/>
        <w:ind w:left="720" w:right="720"/>
      </w:pPr>
      <w:r>
        <w:rPr>
          <w:b/>
          <w:bCs/>
          <w:color w:val="1A1A2E"/>
        </w:rPr>
        <w:t xml:space="preserve">Declared Data Type: </w:t>
      </w:r>
      <w:r>
        <w:rPr>
          <w:color w:val="555555"/>
        </w:rPr>
        <w:t>User Activity (mouse position, click events)</w:t>
      </w:r>
    </w:p>
    <w:p w14:paraId="3ADCD9D8" w14:textId="77777777" w:rsidR="00CD4474" w:rsidRDefault="00CD4474">
      <w:pPr>
        <w:spacing w:before="80" w:after="80"/>
      </w:pPr>
    </w:p>
    <w:p w14:paraId="3ADCD9D9" w14:textId="77777777" w:rsidR="00CD4474" w:rsidRDefault="00EB4EFF">
      <w:pPr>
        <w:spacing w:before="80" w:after="80"/>
      </w:pPr>
      <w:r>
        <w:rPr>
          <w:color w:val="555555"/>
        </w:rPr>
        <w:t>Purpose of collection: Mouse position and click data are captured solely to identify and select DOM elements during an active inspection session. This is the core mechanism by which the Extension determines which element the user wants to inspect.</w:t>
      </w:r>
    </w:p>
    <w:p w14:paraId="3ADCD9DA" w14:textId="77777777" w:rsidR="00CD4474" w:rsidRDefault="00CD4474">
      <w:pPr>
        <w:spacing w:before="80" w:after="80"/>
      </w:pPr>
    </w:p>
    <w:p w14:paraId="3ADCD9DB" w14:textId="77777777" w:rsidR="00CD4474" w:rsidRDefault="00EB4EFF">
      <w:pPr>
        <w:spacing w:before="80" w:after="80"/>
      </w:pPr>
      <w:r>
        <w:rPr>
          <w:color w:val="555555"/>
        </w:rPr>
        <w:lastRenderedPageBreak/>
        <w:t>Scope and limitations:</w:t>
      </w:r>
    </w:p>
    <w:p w14:paraId="3ADCD9DC" w14:textId="77777777" w:rsidR="00CD4474" w:rsidRDefault="00EB4EFF">
      <w:pPr>
        <w:pStyle w:val="ListParagraph"/>
        <w:numPr>
          <w:ilvl w:val="0"/>
          <w:numId w:val="2"/>
        </w:numPr>
        <w:spacing w:before="60" w:after="60"/>
      </w:pPr>
      <w:r>
        <w:rPr>
          <w:color w:val="555555"/>
        </w:rPr>
        <w:t>Only captured when the user explicitly activates the Element Inspector tool</w:t>
      </w:r>
    </w:p>
    <w:p w14:paraId="3ADCD9DD" w14:textId="77777777" w:rsidR="00CD4474" w:rsidRDefault="00EB4EFF">
      <w:pPr>
        <w:pStyle w:val="ListParagraph"/>
        <w:numPr>
          <w:ilvl w:val="0"/>
          <w:numId w:val="2"/>
        </w:numPr>
        <w:spacing w:before="60" w:after="60"/>
      </w:pPr>
      <w:r>
        <w:rPr>
          <w:color w:val="555555"/>
        </w:rPr>
        <w:t>Processed in real-time within the browser — never recorded or logged</w:t>
      </w:r>
    </w:p>
    <w:p w14:paraId="3ADCD9DE" w14:textId="77777777" w:rsidR="00CD4474" w:rsidRDefault="00EB4EFF">
      <w:pPr>
        <w:pStyle w:val="ListParagraph"/>
        <w:numPr>
          <w:ilvl w:val="0"/>
          <w:numId w:val="2"/>
        </w:numPr>
        <w:spacing w:before="60" w:after="60"/>
      </w:pPr>
      <w:r>
        <w:rPr>
          <w:color w:val="555555"/>
        </w:rPr>
        <w:t>Limited to mouseover and click events on the DOM — no keyboard input, scroll position, or other activity is captured</w:t>
      </w:r>
    </w:p>
    <w:p w14:paraId="3ADCD9DF" w14:textId="77777777" w:rsidR="00CD4474" w:rsidRDefault="00EB4EFF">
      <w:pPr>
        <w:pStyle w:val="ListParagraph"/>
        <w:numPr>
          <w:ilvl w:val="0"/>
          <w:numId w:val="2"/>
        </w:numPr>
        <w:spacing w:before="60" w:after="60"/>
      </w:pPr>
      <w:r>
        <w:rPr>
          <w:color w:val="555555"/>
        </w:rPr>
        <w:t>Immediately discarded when the inspector is deactivated or the popup is closed</w:t>
      </w:r>
    </w:p>
    <w:p w14:paraId="3ADCD9E0" w14:textId="77777777" w:rsidR="00CD4474" w:rsidRDefault="00EB4EFF">
      <w:pPr>
        <w:pStyle w:val="ListParagraph"/>
        <w:numPr>
          <w:ilvl w:val="0"/>
          <w:numId w:val="2"/>
        </w:numPr>
        <w:spacing w:before="60" w:after="60"/>
      </w:pPr>
      <w:r>
        <w:rPr>
          <w:color w:val="555555"/>
        </w:rPr>
        <w:t>Not transmitted externally under any circumstance</w:t>
      </w:r>
    </w:p>
    <w:p w14:paraId="3ADCD9E1" w14:textId="77777777" w:rsidR="00CD4474" w:rsidRDefault="00CD4474">
      <w:pPr>
        <w:spacing w:before="80" w:after="80"/>
      </w:pPr>
    </w:p>
    <w:p w14:paraId="3ADCD9E2" w14:textId="77777777" w:rsidR="00CD4474" w:rsidRDefault="00EB4EFF">
      <w:pPr>
        <w:spacing w:before="80" w:after="80"/>
      </w:pPr>
      <w:r>
        <w:rPr>
          <w:color w:val="555555"/>
        </w:rPr>
        <w:t>This data access is necessary and proportionate to the Extension's core functionality. Without mouse tracking, it would be impossible to identify which element the user intends to inspect.</w:t>
      </w:r>
    </w:p>
    <w:p w14:paraId="3ADCD9E3" w14:textId="77777777" w:rsidR="00CD4474" w:rsidRDefault="00EB4EFF">
      <w:pPr>
        <w:pStyle w:val="Heading1"/>
        <w:pBdr>
          <w:bottom w:val="single" w:sz="4" w:space="4" w:color="1A56A0"/>
        </w:pBdr>
      </w:pPr>
      <w:r>
        <w:t>7. Security</w:t>
      </w:r>
    </w:p>
    <w:p w14:paraId="3ADCD9E4" w14:textId="77777777" w:rsidR="00CD4474" w:rsidRDefault="00EB4EFF">
      <w:pPr>
        <w:spacing w:before="80" w:after="80"/>
      </w:pPr>
      <w:r>
        <w:rPr>
          <w:color w:val="555555"/>
        </w:rPr>
        <w:t>The following technical safeguards are implemented in the Extension:</w:t>
      </w:r>
    </w:p>
    <w:p w14:paraId="3ADCD9E5" w14:textId="77777777" w:rsidR="00CD4474" w:rsidRDefault="00EB4EFF">
      <w:pPr>
        <w:pStyle w:val="ListParagraph"/>
        <w:numPr>
          <w:ilvl w:val="0"/>
          <w:numId w:val="2"/>
        </w:numPr>
        <w:spacing w:before="60" w:after="60"/>
      </w:pPr>
      <w:r>
        <w:rPr>
          <w:color w:val="555555"/>
        </w:rPr>
        <w:t>All processing occurs within Chrome's sandboxed extension environment</w:t>
      </w:r>
    </w:p>
    <w:p w14:paraId="3ADCD9E6" w14:textId="77777777" w:rsidR="00CD4474" w:rsidRDefault="00EB4EFF">
      <w:pPr>
        <w:pStyle w:val="ListParagraph"/>
        <w:numPr>
          <w:ilvl w:val="0"/>
          <w:numId w:val="2"/>
        </w:numPr>
        <w:spacing w:before="60" w:after="60"/>
      </w:pPr>
      <w:r>
        <w:rPr>
          <w:color w:val="555555"/>
        </w:rPr>
        <w:t>Content Security Policy (CSP) restrictions prevent execution of unauthorized scripts</w:t>
      </w:r>
    </w:p>
    <w:p w14:paraId="3ADCD9E7" w14:textId="77777777" w:rsidR="00CD4474" w:rsidRDefault="00EB4EFF">
      <w:pPr>
        <w:pStyle w:val="ListParagraph"/>
        <w:numPr>
          <w:ilvl w:val="0"/>
          <w:numId w:val="2"/>
        </w:numPr>
        <w:spacing w:before="60" w:after="60"/>
      </w:pPr>
      <w:r>
        <w:rPr>
          <w:color w:val="555555"/>
        </w:rPr>
        <w:t>No external network requests are made by the Extension at any time</w:t>
      </w:r>
    </w:p>
    <w:p w14:paraId="3ADCD9E8" w14:textId="77777777" w:rsidR="00CD4474" w:rsidRDefault="00EB4EFF">
      <w:pPr>
        <w:pStyle w:val="ListParagraph"/>
        <w:numPr>
          <w:ilvl w:val="0"/>
          <w:numId w:val="2"/>
        </w:numPr>
        <w:spacing w:before="60" w:after="60"/>
      </w:pPr>
      <w:r>
        <w:rPr>
          <w:color w:val="555555"/>
        </w:rPr>
        <w:t>The Extension does not evaluate arbitrary user-provided strings as code</w:t>
      </w:r>
    </w:p>
    <w:p w14:paraId="3ADCD9E9" w14:textId="77777777" w:rsidR="00CD4474" w:rsidRDefault="00EB4EFF">
      <w:pPr>
        <w:pStyle w:val="ListParagraph"/>
        <w:numPr>
          <w:ilvl w:val="0"/>
          <w:numId w:val="2"/>
        </w:numPr>
        <w:spacing w:before="60" w:after="60"/>
      </w:pPr>
      <w:r>
        <w:rPr>
          <w:color w:val="555555"/>
        </w:rPr>
        <w:t>Generated locators are rendered as plain text and do not execute in the browser</w:t>
      </w:r>
    </w:p>
    <w:p w14:paraId="3ADCD9EA" w14:textId="77777777" w:rsidR="00CD4474" w:rsidRDefault="00CD4474">
      <w:pPr>
        <w:spacing w:before="80" w:after="80"/>
      </w:pPr>
    </w:p>
    <w:p w14:paraId="3ADCD9EB" w14:textId="77777777" w:rsidR="00CD4474" w:rsidRDefault="00EB4EFF">
      <w:pPr>
        <w:spacing w:before="80" w:after="80"/>
      </w:pPr>
      <w:r>
        <w:rPr>
          <w:color w:val="555555"/>
        </w:rPr>
        <w:t>Because no data leaves your device, there is no risk of data breach through server compromise, man-in-the-middle attacks, or third-party service failures.</w:t>
      </w:r>
    </w:p>
    <w:p w14:paraId="3ADCD9EC" w14:textId="77777777" w:rsidR="00CD4474" w:rsidRDefault="00EB4EFF">
      <w:pPr>
        <w:pStyle w:val="Heading1"/>
        <w:pBdr>
          <w:bottom w:val="single" w:sz="4" w:space="4" w:color="1A56A0"/>
        </w:pBdr>
      </w:pPr>
      <w:r>
        <w:t>8. Children's Privacy</w:t>
      </w:r>
    </w:p>
    <w:p w14:paraId="3ADCD9ED" w14:textId="77777777" w:rsidR="00CD4474" w:rsidRDefault="00EB4EFF">
      <w:pPr>
        <w:spacing w:before="80" w:after="80"/>
      </w:pPr>
      <w:r>
        <w:rPr>
          <w:color w:val="555555"/>
        </w:rPr>
        <w:t>QA Locator Hub is a professional developer tool intended for use by adults in software quality assurance and test automation roles. The Extension is not directed at children under the age of 13. We do not knowingly collect any data from children. As noted throughout this policy, the Extension does not collect personal data from any user, regardless of age.</w:t>
      </w:r>
    </w:p>
    <w:p w14:paraId="3ADCD9EE" w14:textId="77777777" w:rsidR="00CD4474" w:rsidRDefault="00EB4EFF">
      <w:pPr>
        <w:pStyle w:val="Heading1"/>
        <w:pBdr>
          <w:bottom w:val="single" w:sz="4" w:space="4" w:color="1A56A0"/>
        </w:pBdr>
      </w:pPr>
      <w:r>
        <w:t>9. Changes to This Privacy Policy</w:t>
      </w:r>
    </w:p>
    <w:p w14:paraId="3ADCD9EF" w14:textId="77777777" w:rsidR="00CD4474" w:rsidRDefault="00EB4EFF">
      <w:pPr>
        <w:spacing w:before="80" w:after="80"/>
      </w:pPr>
      <w:r>
        <w:rPr>
          <w:color w:val="555555"/>
        </w:rPr>
        <w:t>We may update this Privacy Policy from time to time to reflect changes to the Extension's functionality or applicable legal requirements. When we make material changes, we will update the "Last Updated" date at the top of this document and, where appropriate, publish an updated version through the Chrome Web Store listing.</w:t>
      </w:r>
    </w:p>
    <w:p w14:paraId="3ADCD9F0" w14:textId="77777777" w:rsidR="00CD4474" w:rsidRDefault="00CD4474">
      <w:pPr>
        <w:spacing w:before="80" w:after="80"/>
      </w:pPr>
    </w:p>
    <w:p w14:paraId="3ADCD9F1" w14:textId="77777777" w:rsidR="00CD4474" w:rsidRDefault="00EB4EFF">
      <w:pPr>
        <w:spacing w:before="80" w:after="80"/>
      </w:pPr>
      <w:r>
        <w:rPr>
          <w:color w:val="555555"/>
        </w:rPr>
        <w:t>Continued use of the Extension following any updates constitutes acceptance of the revised policy. We encourage users to review this policy periodically.</w:t>
      </w:r>
    </w:p>
    <w:p w14:paraId="3ADCD9F2" w14:textId="77777777" w:rsidR="00CD4474" w:rsidRDefault="00EB4EFF">
      <w:pPr>
        <w:pStyle w:val="Heading1"/>
        <w:pBdr>
          <w:bottom w:val="single" w:sz="4" w:space="4" w:color="1A56A0"/>
        </w:pBdr>
      </w:pPr>
      <w:r>
        <w:t>10. Contact Information</w:t>
      </w:r>
    </w:p>
    <w:p w14:paraId="3ADCD9F3" w14:textId="77777777" w:rsidR="00CD4474" w:rsidRDefault="00EB4EFF">
      <w:pPr>
        <w:spacing w:before="80" w:after="80"/>
      </w:pPr>
      <w:r>
        <w:rPr>
          <w:color w:val="555555"/>
        </w:rPr>
        <w:t>If you have questions, concerns, or requests regarding this Privacy Policy or the Extension's privacy practices, please contact us:</w:t>
      </w:r>
    </w:p>
    <w:p w14:paraId="3ADCD9F4" w14:textId="77777777" w:rsidR="00CD4474" w:rsidRDefault="00CD4474">
      <w:pPr>
        <w:spacing w:before="80" w:after="80"/>
      </w:pPr>
    </w:p>
    <w:p w14:paraId="3ADCD9F5" w14:textId="77777777" w:rsidR="00CD4474" w:rsidRDefault="00EB4EFF">
      <w:pPr>
        <w:spacing w:before="120" w:after="80"/>
        <w:ind w:left="720"/>
      </w:pPr>
      <w:r>
        <w:rPr>
          <w:b/>
          <w:bCs/>
          <w:color w:val="1A1A2E"/>
        </w:rPr>
        <w:t xml:space="preserve">Extension Name: </w:t>
      </w:r>
      <w:r>
        <w:rPr>
          <w:color w:val="555555"/>
        </w:rPr>
        <w:t>QA Locator Hub — DOM Inspector for Selenium &amp; Playwright</w:t>
      </w:r>
    </w:p>
    <w:p w14:paraId="3ADCD9F6" w14:textId="7BDB7802" w:rsidR="00CD4474" w:rsidRDefault="00EB4EFF">
      <w:pPr>
        <w:spacing w:before="80" w:after="80"/>
        <w:ind w:left="720"/>
      </w:pPr>
      <w:r>
        <w:rPr>
          <w:b/>
          <w:bCs/>
          <w:color w:val="1A1A2E"/>
        </w:rPr>
        <w:t xml:space="preserve">Publisher: </w:t>
      </w:r>
      <w:r>
        <w:rPr>
          <w:color w:val="555555"/>
        </w:rPr>
        <w:t>Rohit Bhatotia</w:t>
      </w:r>
    </w:p>
    <w:p w14:paraId="3ADCD9F7" w14:textId="7881839A" w:rsidR="00CD4474" w:rsidRDefault="00EB4EFF">
      <w:pPr>
        <w:spacing w:before="80" w:after="80"/>
        <w:ind w:left="720"/>
      </w:pPr>
      <w:r>
        <w:rPr>
          <w:b/>
          <w:bCs/>
          <w:color w:val="1A1A2E"/>
        </w:rPr>
        <w:t xml:space="preserve">Email: </w:t>
      </w:r>
      <w:r>
        <w:rPr>
          <w:color w:val="1A56A0"/>
        </w:rPr>
        <w:t>rohitbbhatotia@gmail.com</w:t>
      </w:r>
    </w:p>
    <w:p w14:paraId="3ADCD9F9" w14:textId="77777777" w:rsidR="00CD4474" w:rsidRDefault="00EB4EFF">
      <w:pPr>
        <w:pBdr>
          <w:top w:val="single" w:sz="4" w:space="8" w:color="1A56A0"/>
        </w:pBdr>
        <w:spacing w:before="400" w:after="80"/>
        <w:jc w:val="center"/>
      </w:pPr>
      <w:r>
        <w:rPr>
          <w:i/>
          <w:iCs/>
          <w:color w:val="555555"/>
          <w:sz w:val="18"/>
          <w:szCs w:val="18"/>
        </w:rPr>
        <w:t>This privacy policy was prepared for submission to the Google Chrome Web Store.</w:t>
      </w:r>
    </w:p>
    <w:p w14:paraId="3ADCD9FA" w14:textId="77777777" w:rsidR="00CD4474" w:rsidRDefault="00EB4EFF">
      <w:pPr>
        <w:jc w:val="center"/>
      </w:pPr>
      <w:r>
        <w:rPr>
          <w:i/>
          <w:iCs/>
          <w:color w:val="555555"/>
          <w:sz w:val="18"/>
          <w:szCs w:val="18"/>
        </w:rPr>
        <w:t>QA Locator Hub collects no personal data and transmits no information externally.</w:t>
      </w:r>
    </w:p>
    <w:sectPr w:rsidR="00CD447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779B" w14:textId="77777777" w:rsidR="00EB4EFF" w:rsidRDefault="00EB4EFF">
      <w:r>
        <w:separator/>
      </w:r>
    </w:p>
  </w:endnote>
  <w:endnote w:type="continuationSeparator" w:id="0">
    <w:p w14:paraId="2ECDB816" w14:textId="77777777" w:rsidR="00EB4EFF" w:rsidRDefault="00E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D9FC" w14:textId="77777777" w:rsidR="00CD4474" w:rsidRDefault="00EB4EFF">
    <w:pPr>
      <w:pBdr>
        <w:top w:val="single" w:sz="4" w:space="4" w:color="1A56A0"/>
      </w:pBdr>
      <w:tabs>
        <w:tab w:val="right" w:pos="9360"/>
      </w:tabs>
      <w:spacing w:before="120"/>
    </w:pPr>
    <w:r>
      <w:rPr>
        <w:color w:val="555555"/>
        <w:sz w:val="18"/>
        <w:szCs w:val="18"/>
      </w:rPr>
      <w:t>Confidential — For Google Chrome Web Store Submission</w:t>
    </w:r>
    <w:r>
      <w:rPr>
        <w:color w:val="555555"/>
        <w:sz w:val="18"/>
        <w:szCs w:val="18"/>
      </w:rPr>
      <w:tab/>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F502" w14:textId="77777777" w:rsidR="00EB4EFF" w:rsidRDefault="00EB4EFF">
      <w:r>
        <w:separator/>
      </w:r>
    </w:p>
  </w:footnote>
  <w:footnote w:type="continuationSeparator" w:id="0">
    <w:p w14:paraId="31D9D883" w14:textId="77777777" w:rsidR="00EB4EFF" w:rsidRDefault="00EB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D9FB" w14:textId="77777777" w:rsidR="00CD4474" w:rsidRDefault="00EB4EFF">
    <w:pPr>
      <w:pBdr>
        <w:bottom w:val="single" w:sz="4" w:space="4" w:color="1A56A0"/>
      </w:pBdr>
      <w:spacing w:after="120"/>
    </w:pPr>
    <w:r>
      <w:rPr>
        <w:b/>
        <w:bCs/>
        <w:color w:val="1A56A0"/>
      </w:rPr>
      <w:t>QA Locator Hub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3F46"/>
    <w:multiLevelType w:val="hybridMultilevel"/>
    <w:tmpl w:val="BD2CBC74"/>
    <w:lvl w:ilvl="0" w:tplc="2180B7B4">
      <w:start w:val="1"/>
      <w:numFmt w:val="bullet"/>
      <w:lvlText w:val="●"/>
      <w:lvlJc w:val="left"/>
      <w:pPr>
        <w:ind w:left="720" w:hanging="360"/>
      </w:pPr>
    </w:lvl>
    <w:lvl w:ilvl="1" w:tplc="E5AE073C">
      <w:start w:val="1"/>
      <w:numFmt w:val="bullet"/>
      <w:lvlText w:val="○"/>
      <w:lvlJc w:val="left"/>
      <w:pPr>
        <w:ind w:left="1440" w:hanging="360"/>
      </w:pPr>
    </w:lvl>
    <w:lvl w:ilvl="2" w:tplc="F2D8ED1E">
      <w:start w:val="1"/>
      <w:numFmt w:val="bullet"/>
      <w:lvlText w:val="■"/>
      <w:lvlJc w:val="left"/>
      <w:pPr>
        <w:ind w:left="2160" w:hanging="360"/>
      </w:pPr>
    </w:lvl>
    <w:lvl w:ilvl="3" w:tplc="196CB0A6">
      <w:start w:val="1"/>
      <w:numFmt w:val="bullet"/>
      <w:lvlText w:val="●"/>
      <w:lvlJc w:val="left"/>
      <w:pPr>
        <w:ind w:left="2880" w:hanging="360"/>
      </w:pPr>
    </w:lvl>
    <w:lvl w:ilvl="4" w:tplc="5D4A3F54">
      <w:start w:val="1"/>
      <w:numFmt w:val="bullet"/>
      <w:lvlText w:val="○"/>
      <w:lvlJc w:val="left"/>
      <w:pPr>
        <w:ind w:left="3600" w:hanging="360"/>
      </w:pPr>
    </w:lvl>
    <w:lvl w:ilvl="5" w:tplc="D708F7C2">
      <w:start w:val="1"/>
      <w:numFmt w:val="bullet"/>
      <w:lvlText w:val="■"/>
      <w:lvlJc w:val="left"/>
      <w:pPr>
        <w:ind w:left="4320" w:hanging="360"/>
      </w:pPr>
    </w:lvl>
    <w:lvl w:ilvl="6" w:tplc="88E06A62">
      <w:start w:val="1"/>
      <w:numFmt w:val="bullet"/>
      <w:lvlText w:val="●"/>
      <w:lvlJc w:val="left"/>
      <w:pPr>
        <w:ind w:left="5040" w:hanging="360"/>
      </w:pPr>
    </w:lvl>
    <w:lvl w:ilvl="7" w:tplc="CFB636E2">
      <w:start w:val="1"/>
      <w:numFmt w:val="bullet"/>
      <w:lvlText w:val="●"/>
      <w:lvlJc w:val="left"/>
      <w:pPr>
        <w:ind w:left="5760" w:hanging="360"/>
      </w:pPr>
    </w:lvl>
    <w:lvl w:ilvl="8" w:tplc="D95ADA24">
      <w:start w:val="1"/>
      <w:numFmt w:val="bullet"/>
      <w:lvlText w:val="●"/>
      <w:lvlJc w:val="left"/>
      <w:pPr>
        <w:ind w:left="6480" w:hanging="360"/>
      </w:pPr>
    </w:lvl>
  </w:abstractNum>
  <w:abstractNum w:abstractNumId="1" w15:restartNumberingAfterBreak="0">
    <w:nsid w:val="6BF42CCB"/>
    <w:multiLevelType w:val="hybridMultilevel"/>
    <w:tmpl w:val="40F45A42"/>
    <w:lvl w:ilvl="0" w:tplc="0EF4E3EA">
      <w:start w:val="1"/>
      <w:numFmt w:val="bullet"/>
      <w:lvlText w:val="•"/>
      <w:lvlJc w:val="left"/>
      <w:pPr>
        <w:ind w:left="720" w:hanging="360"/>
      </w:pPr>
    </w:lvl>
    <w:lvl w:ilvl="1" w:tplc="059441A2">
      <w:numFmt w:val="decimal"/>
      <w:lvlText w:val=""/>
      <w:lvlJc w:val="left"/>
    </w:lvl>
    <w:lvl w:ilvl="2" w:tplc="4D6A3282">
      <w:numFmt w:val="decimal"/>
      <w:lvlText w:val=""/>
      <w:lvlJc w:val="left"/>
    </w:lvl>
    <w:lvl w:ilvl="3" w:tplc="1186B92A">
      <w:numFmt w:val="decimal"/>
      <w:lvlText w:val=""/>
      <w:lvlJc w:val="left"/>
    </w:lvl>
    <w:lvl w:ilvl="4" w:tplc="35E602E8">
      <w:numFmt w:val="decimal"/>
      <w:lvlText w:val=""/>
      <w:lvlJc w:val="left"/>
    </w:lvl>
    <w:lvl w:ilvl="5" w:tplc="F0800FC6">
      <w:numFmt w:val="decimal"/>
      <w:lvlText w:val=""/>
      <w:lvlJc w:val="left"/>
    </w:lvl>
    <w:lvl w:ilvl="6" w:tplc="7FD8E00C">
      <w:numFmt w:val="decimal"/>
      <w:lvlText w:val=""/>
      <w:lvlJc w:val="left"/>
    </w:lvl>
    <w:lvl w:ilvl="7" w:tplc="AF04A65C">
      <w:numFmt w:val="decimal"/>
      <w:lvlText w:val=""/>
      <w:lvlJc w:val="left"/>
    </w:lvl>
    <w:lvl w:ilvl="8" w:tplc="C52CAC68">
      <w:numFmt w:val="decimal"/>
      <w:lvlText w:val=""/>
      <w:lvlJc w:val="left"/>
    </w:lvl>
  </w:abstractNum>
  <w:num w:numId="1" w16cid:durableId="1495563457">
    <w:abstractNumId w:val="0"/>
    <w:lvlOverride w:ilvl="0">
      <w:startOverride w:val="1"/>
    </w:lvlOverride>
  </w:num>
  <w:num w:numId="2" w16cid:durableId="7664659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74"/>
    <w:rsid w:val="000D184D"/>
    <w:rsid w:val="001B072C"/>
    <w:rsid w:val="002C1D55"/>
    <w:rsid w:val="00CD4474"/>
    <w:rsid w:val="00EB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D990"/>
  <w15:docId w15:val="{1B9DE325-25A0-4DDF-A991-887C0A98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A56A0"/>
      <w:sz w:val="28"/>
      <w:szCs w:val="28"/>
    </w:rPr>
  </w:style>
  <w:style w:type="paragraph" w:styleId="Heading2">
    <w:name w:val="heading 2"/>
    <w:uiPriority w:val="9"/>
    <w:unhideWhenUsed/>
    <w:qFormat/>
    <w:pPr>
      <w:spacing w:before="240" w:after="8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7329</Characters>
  <Application>Microsoft Office Word</Application>
  <DocSecurity>0</DocSecurity>
  <Lines>154</Lines>
  <Paragraphs>86</Paragraphs>
  <ScaleCrop>false</ScaleCrop>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Rohit  Bhatotia</cp:lastModifiedBy>
  <cp:revision>3</cp:revision>
  <dcterms:created xsi:type="dcterms:W3CDTF">2026-04-25T06:11:00Z</dcterms:created>
  <dcterms:modified xsi:type="dcterms:W3CDTF">2026-04-25T06:13:00Z</dcterms:modified>
</cp:coreProperties>
</file>